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A14AE5" w:rsidRPr="00A14AE5" w:rsidRDefault="00A14AE5" w:rsidP="00A14A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A14AE5" w:rsidRPr="00A14AE5" w:rsidRDefault="00A14AE5" w:rsidP="00A14A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A14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14AE5" w:rsidRPr="00A14AE5" w:rsidRDefault="00A14AE5" w:rsidP="00A1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A14AE5" w:rsidRPr="00A14AE5" w:rsidTr="004753FE">
        <w:trPr>
          <w:trHeight w:val="2631"/>
        </w:trPr>
        <w:tc>
          <w:tcPr>
            <w:tcW w:w="3414" w:type="dxa"/>
          </w:tcPr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Т.В.Кожевникова </w:t>
            </w:r>
          </w:p>
          <w:p w:rsidR="00A14AE5" w:rsidRPr="00A14AE5" w:rsidRDefault="00A14AE5" w:rsidP="00A1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Протокол №   от «    »         2015г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Н.Г.Шараевская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    »                         2015 г</w:t>
            </w:r>
          </w:p>
        </w:tc>
        <w:tc>
          <w:tcPr>
            <w:tcW w:w="3832" w:type="dxa"/>
          </w:tcPr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Приказ №     от  «   »                2015г</w:t>
            </w: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14AE5" w:rsidRPr="00A14AE5" w:rsidRDefault="00A14AE5" w:rsidP="00A1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AE5" w:rsidRPr="00A14AE5" w:rsidRDefault="00A14AE5" w:rsidP="00A1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E5" w:rsidRPr="00A14AE5" w:rsidRDefault="00A14AE5" w:rsidP="00A1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Б О Ч А Я  П Р О Г Р А М М А</w:t>
      </w:r>
    </w:p>
    <w:p w:rsidR="00A14AE5" w:rsidRPr="00A14AE5" w:rsidRDefault="00A14AE5" w:rsidP="00A1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«Геометрия»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E5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2015/2016 уч.г.</w:t>
      </w:r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ч/год,   2 ч/неделю</w:t>
      </w:r>
    </w:p>
    <w:p w:rsidR="00A14AE5" w:rsidRPr="00A14AE5" w:rsidRDefault="00A14AE5" w:rsidP="00A14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A14AE5" w:rsidRPr="00A14AE5" w:rsidRDefault="00A14AE5" w:rsidP="00A14AE5">
      <w:pPr>
        <w:numPr>
          <w:ilvl w:val="0"/>
          <w:numId w:val="29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Геометрия. 10—11 классы.- сост Бурмистрова Т.А. – М.: Просвещение, 2010. – 98 с.</w:t>
      </w:r>
    </w:p>
    <w:p w:rsidR="00A14AE5" w:rsidRPr="00A14AE5" w:rsidRDefault="00A14AE5" w:rsidP="00A14AE5">
      <w:pPr>
        <w:numPr>
          <w:ilvl w:val="0"/>
          <w:numId w:val="29"/>
        </w:numPr>
        <w:spacing w:after="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Геометрия. </w:t>
      </w:r>
    </w:p>
    <w:p w:rsidR="00A14AE5" w:rsidRPr="00A14AE5" w:rsidRDefault="00A14AE5" w:rsidP="00A14AE5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E5">
        <w:rPr>
          <w:rFonts w:ascii="Times New Roman" w:eastAsia="Calibri" w:hAnsi="Times New Roman" w:cs="Times New Roman"/>
          <w:sz w:val="24"/>
          <w:szCs w:val="24"/>
        </w:rPr>
        <w:t>10-11 классы: учеб. для общеобразоват. организаций: базовый и углубл. уровни / [Л. С. Атанасян, В.Ф. Бутузов, С.Б. Кадомцев и др.], - М.: Просвещение, 2014. – 255с.:ил.- (МГУ – школе).</w:t>
      </w:r>
    </w:p>
    <w:p w:rsidR="00A14AE5" w:rsidRPr="00A14AE5" w:rsidRDefault="00A14AE5" w:rsidP="00A14AE5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14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составила  учитель математики</w:t>
      </w:r>
      <w:r w:rsidRPr="00A1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A14AE5" w:rsidRPr="00A14AE5" w:rsidRDefault="00A14AE5" w:rsidP="00A1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E5" w:rsidRPr="00A14AE5" w:rsidRDefault="00A14AE5" w:rsidP="00A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  2015г.</w:t>
      </w:r>
    </w:p>
    <w:p w:rsidR="00E608A8" w:rsidRPr="006D5202" w:rsidRDefault="00E608A8" w:rsidP="00E608A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2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E608A8" w:rsidRPr="00805DCE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608A8" w:rsidRPr="00BE0FE4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608A8" w:rsidRPr="005359B5" w:rsidRDefault="00E608A8" w:rsidP="00E608A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E608A8" w:rsidRPr="005359B5" w:rsidRDefault="00E608A8" w:rsidP="00E608A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E608A8" w:rsidRPr="00AB026D" w:rsidRDefault="00E608A8" w:rsidP="00E608A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E608A8" w:rsidRPr="005359B5" w:rsidRDefault="00E608A8" w:rsidP="00E608A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2015/2016 учебный год</w:t>
      </w:r>
    </w:p>
    <w:p w:rsidR="00E608A8" w:rsidRPr="007B7744" w:rsidRDefault="00E608A8" w:rsidP="00E60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E608A8" w:rsidRDefault="00E608A8" w:rsidP="00A14AE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E608A8" w:rsidRPr="00477E9F" w:rsidRDefault="00E608A8" w:rsidP="00E60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общеобразоват. </w:t>
      </w:r>
      <w:r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>рганизаций: базовый и углубл. уровни / [</w:t>
      </w:r>
      <w:r>
        <w:rPr>
          <w:rFonts w:ascii="Times New Roman" w:hAnsi="Times New Roman"/>
          <w:sz w:val="24"/>
          <w:szCs w:val="24"/>
        </w:rPr>
        <w:t>Л. С. Атанасян,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>
        <w:rPr>
          <w:rFonts w:ascii="Times New Roman" w:hAnsi="Times New Roman"/>
          <w:sz w:val="24"/>
          <w:szCs w:val="24"/>
        </w:rPr>
        <w:t>255</w:t>
      </w:r>
      <w:r w:rsidRPr="00477E9F">
        <w:rPr>
          <w:rFonts w:ascii="Times New Roman" w:hAnsi="Times New Roman"/>
          <w:sz w:val="24"/>
          <w:szCs w:val="24"/>
        </w:rPr>
        <w:t>с.:ил.- (МГУ – школе).</w:t>
      </w:r>
    </w:p>
    <w:p w:rsidR="00E608A8" w:rsidRDefault="00E608A8" w:rsidP="00E608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1F87" w:rsidRPr="00B35733" w:rsidRDefault="00871F87" w:rsidP="00871F8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базовый</w:t>
      </w:r>
    </w:p>
    <w:p w:rsidR="00871F87" w:rsidRPr="00EA7FCE" w:rsidRDefault="00871F87" w:rsidP="00871F8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871F87" w:rsidRPr="000375F0" w:rsidRDefault="00871F87" w:rsidP="00871F8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мышления, в формирование понятия доказательства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Геометрический м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изученный  в основной школе,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старшей школе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в следующих направлениях: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871F87" w:rsidRPr="001D24E8" w:rsidRDefault="00871F87" w:rsidP="00871F87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базовом</w:t>
      </w: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 уровне направлено на достижение следующих целей: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871F87" w:rsidRPr="001D24E8" w:rsidRDefault="00871F87" w:rsidP="00871F87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71F87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871F87" w:rsidRPr="001D24E8" w:rsidRDefault="00871F87" w:rsidP="00871F8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освоения содержания математического образования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овладе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разнообразными способами деятельности, приобретают и совершенствуют опыт: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выполнения расчетов практического характера;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71F87" w:rsidRPr="0059389A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71F87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871F87" w:rsidRPr="0059389A" w:rsidRDefault="00871F87" w:rsidP="00871F87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A14AE5" w:rsidRDefault="00A14AE5" w:rsidP="00E608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14AE5" w:rsidRDefault="00A14AE5" w:rsidP="00E608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608A8" w:rsidRPr="00EA7FCE" w:rsidRDefault="00E608A8" w:rsidP="00A14AE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7FCE">
        <w:rPr>
          <w:rFonts w:ascii="Times New Roman" w:hAnsi="Times New Roman"/>
          <w:b/>
          <w:sz w:val="24"/>
          <w:szCs w:val="24"/>
        </w:rPr>
        <w:lastRenderedPageBreak/>
        <w:t xml:space="preserve">Место предмета в учебном плане </w:t>
      </w:r>
      <w:r>
        <w:rPr>
          <w:rFonts w:ascii="Times New Roman" w:hAnsi="Times New Roman"/>
          <w:b/>
          <w:sz w:val="24"/>
          <w:szCs w:val="24"/>
        </w:rPr>
        <w:t>школы</w:t>
      </w:r>
    </w:p>
    <w:p w:rsidR="00E608A8" w:rsidRDefault="00E608A8" w:rsidP="00E608A8">
      <w:pPr>
        <w:pStyle w:val="a7"/>
        <w:spacing w:before="0" w:beforeAutospacing="0" w:after="0" w:afterAutospacing="0" w:line="276" w:lineRule="auto"/>
        <w:ind w:firstLine="539"/>
        <w:jc w:val="both"/>
      </w:pPr>
      <w:r>
        <w:t xml:space="preserve">Рабочая программа учитывает направленность класса, в котором будет осуществляться учебный процесс. Согласно действующему в школе учебному плану на 2015/2016 учебный год рабочая программа предусматривает следующий вариант организации процесса обучения: в 11 классе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>
        <w:t xml:space="preserve"> за год.</w:t>
      </w:r>
    </w:p>
    <w:p w:rsidR="00E608A8" w:rsidRPr="00AE0082" w:rsidRDefault="00E608A8" w:rsidP="00E608A8">
      <w:pPr>
        <w:pStyle w:val="a7"/>
        <w:spacing w:before="0" w:beforeAutospacing="0" w:after="0" w:afterAutospacing="0"/>
        <w:ind w:firstLine="539"/>
        <w:rPr>
          <w:b/>
          <w:i/>
          <w:u w:val="single"/>
        </w:rPr>
      </w:pPr>
      <w:r w:rsidRPr="00AE0082">
        <w:rPr>
          <w:b/>
          <w:i/>
          <w:u w:val="single"/>
        </w:rPr>
        <w:t xml:space="preserve">Отличительные особенности рабочей программы по сравнению с примерной: </w:t>
      </w:r>
    </w:p>
    <w:p w:rsidR="00E608A8" w:rsidRPr="00AE0082" w:rsidRDefault="00E608A8" w:rsidP="00E608A8">
      <w:pPr>
        <w:pStyle w:val="a7"/>
        <w:spacing w:before="0" w:beforeAutospacing="0" w:after="0" w:afterAutospacing="0"/>
        <w:ind w:firstLine="426"/>
      </w:pPr>
      <w:r>
        <w:t>Количество часов, отведенных на повторение курса геометрии в конце года уменьшено на 4 часа и добавлено в тему «Векторы в пространстве» на повторение курса геометрии за 10 класс.</w:t>
      </w:r>
      <w:r w:rsidRPr="00AE0082">
        <w:t xml:space="preserve"> </w:t>
      </w:r>
      <w:r>
        <w:t xml:space="preserve">Увеличено количество контрольных работ. </w:t>
      </w:r>
      <w:r w:rsidRPr="00AE0082">
        <w:t>Сравнительная таблица приведена ниже:</w:t>
      </w:r>
    </w:p>
    <w:p w:rsidR="00E608A8" w:rsidRPr="00603FD0" w:rsidRDefault="00E608A8" w:rsidP="00E60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E608A8" w:rsidTr="00150514">
        <w:tc>
          <w:tcPr>
            <w:tcW w:w="1101" w:type="dxa"/>
            <w:vMerge w:val="restart"/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3684" w:type="dxa"/>
            <w:vMerge w:val="restart"/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E608A8" w:rsidTr="00150514">
        <w:tc>
          <w:tcPr>
            <w:tcW w:w="1101" w:type="dxa"/>
            <w:vMerge/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D62846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D62846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D62846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E608A8" w:rsidRPr="00D62846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D62846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D62846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E608A8" w:rsidTr="00150514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150514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150514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49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49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150514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8" w:rsidTr="00150514">
        <w:tc>
          <w:tcPr>
            <w:tcW w:w="1101" w:type="dxa"/>
          </w:tcPr>
          <w:p w:rsidR="00E608A8" w:rsidRPr="00603FD0" w:rsidRDefault="00E608A8" w:rsidP="00E608A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Pr="00603FD0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A8" w:rsidTr="00150514">
        <w:tc>
          <w:tcPr>
            <w:tcW w:w="1101" w:type="dxa"/>
          </w:tcPr>
          <w:p w:rsidR="00E608A8" w:rsidRPr="00603FD0" w:rsidRDefault="00E608A8" w:rsidP="001505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E608A8" w:rsidRPr="00D62846" w:rsidRDefault="00E608A8" w:rsidP="001505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608A8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608A8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608A8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608A8" w:rsidRDefault="00E608A8" w:rsidP="00150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08A8" w:rsidRDefault="00E608A8" w:rsidP="00E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A8" w:rsidRPr="00D62846" w:rsidRDefault="00E608A8" w:rsidP="00E60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E608A8" w:rsidRPr="00D62846" w:rsidRDefault="00E608A8" w:rsidP="00E608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E608A8" w:rsidRDefault="00E608A8" w:rsidP="00E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A8" w:rsidRPr="00553F8E" w:rsidRDefault="00E608A8" w:rsidP="00E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E608A8" w:rsidRPr="00553F8E" w:rsidRDefault="00E608A8" w:rsidP="00E60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 68 часов)</w:t>
      </w:r>
    </w:p>
    <w:p w:rsidR="00E608A8" w:rsidRPr="00DB4D06" w:rsidRDefault="00E608A8" w:rsidP="00E608A8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B4D06">
        <w:rPr>
          <w:rFonts w:ascii="Times New Roman" w:hAnsi="Times New Roman"/>
          <w:b/>
          <w:bCs/>
          <w:sz w:val="24"/>
          <w:szCs w:val="24"/>
        </w:rPr>
        <w:t>Векторы в пространстве (10 час)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</w:t>
      </w:r>
    </w:p>
    <w:p w:rsidR="00E608A8" w:rsidRPr="00A00CD3" w:rsidRDefault="00E608A8" w:rsidP="00E608A8">
      <w:pPr>
        <w:keepNext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2.Метод координат в </w:t>
      </w: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пространстве. Движения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(15 час)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Цель: </w:t>
      </w:r>
      <w:r w:rsidRPr="00A00CD3">
        <w:rPr>
          <w:rFonts w:ascii="Times New Roman" w:hAnsi="Times New Roman" w:cs="Times New Roman"/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E608A8" w:rsidRPr="00A00CD3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Цели: 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E608A8" w:rsidRPr="00A00CD3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pacing w:val="60"/>
          <w:sz w:val="24"/>
          <w:szCs w:val="24"/>
        </w:rPr>
        <w:t>Основная цель</w:t>
      </w:r>
      <w:r w:rsidRPr="00A00CD3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E608A8" w:rsidRPr="00706006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E608A8" w:rsidRPr="00A00CD3" w:rsidRDefault="00E608A8" w:rsidP="00E608A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0CD3">
        <w:rPr>
          <w:rFonts w:ascii="Times New Roman" w:hAnsi="Times New Roman" w:cs="Times New Roman"/>
          <w:b/>
          <w:bCs/>
          <w:sz w:val="24"/>
          <w:szCs w:val="24"/>
        </w:rPr>
        <w:t>.Цилиндр, конус, шар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E608A8" w:rsidRPr="0085034B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34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5034B">
        <w:rPr>
          <w:rFonts w:ascii="Times New Roman" w:hAnsi="Times New Roman" w:cs="Times New Roman"/>
          <w:bCs/>
          <w:sz w:val="24"/>
          <w:szCs w:val="24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ских тел. В ходе знакомства с теоретическим материалом темы зна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чительно развиваются пространственные представления уча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должить работу по  формированию логических и графических умений.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85034B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034B">
        <w:rPr>
          <w:rFonts w:ascii="Times New Roman" w:hAnsi="Times New Roman" w:cs="Times New Roman"/>
          <w:b/>
          <w:bCs/>
          <w:sz w:val="24"/>
          <w:szCs w:val="24"/>
        </w:rPr>
        <w:t>. Объемы тел 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034B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E608A8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Понятие объема и его свойства. Объем цилиндра, прямоугольного параллелепипеда и призмы. Объем пирамиды. Объем конуса и усеченного  конуса. Объем шара и его частей. </w:t>
      </w:r>
    </w:p>
    <w:p w:rsidR="00E608A8" w:rsidRPr="0085034B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систематизация  изучения многогранников и тел вращения в ходе решения задач на вычисление их объемов.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Цели:</w:t>
      </w:r>
      <w:r w:rsidRPr="00553F8E">
        <w:rPr>
          <w:rFonts w:ascii="Times New Roman" w:hAnsi="Times New Roman" w:cs="Times New Roman"/>
          <w:sz w:val="24"/>
          <w:szCs w:val="24"/>
        </w:rPr>
        <w:t xml:space="preserve"> продолжить систематическое изу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lastRenderedPageBreak/>
        <w:t xml:space="preserve"> Понятие объема вводить по анало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так как вопрос об объемах принадлежит, по существу, к труд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ным разделам высшей математики. Поэтому нужные результа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ты устанавливать, руководствуясь больше наглядными со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553F8E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E608A8" w:rsidRPr="00553F8E" w:rsidRDefault="00E608A8" w:rsidP="00E608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5.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(10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ч.)</w:t>
      </w:r>
    </w:p>
    <w:p w:rsidR="00E608A8" w:rsidRPr="00553F8E" w:rsidRDefault="00E608A8" w:rsidP="00E60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53F8E">
        <w:rPr>
          <w:rFonts w:ascii="Times New Roman" w:hAnsi="Times New Roman" w:cs="Times New Roman"/>
          <w:i/>
          <w:sz w:val="24"/>
          <w:szCs w:val="24"/>
        </w:rPr>
        <w:t>повторение и систематизация материала 11 класса.</w:t>
      </w:r>
    </w:p>
    <w:p w:rsidR="00E608A8" w:rsidRPr="00A00CD3" w:rsidRDefault="00E608A8" w:rsidP="00E608A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Цели: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повторить и обобщить знания и умения, учащихся через решение задач по следующим темам: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 xml:space="preserve"> тела вращения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объёмы многогранников и тел вращения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608A8" w:rsidRPr="001D24E8" w:rsidRDefault="00E608A8" w:rsidP="00E608A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E608A8" w:rsidRPr="0033292B" w:rsidRDefault="00E608A8" w:rsidP="00E608A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E608A8" w:rsidRDefault="00E608A8" w:rsidP="00E608A8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08A8" w:rsidRPr="0085034B" w:rsidRDefault="00E608A8" w:rsidP="00E60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по геометрии</w:t>
      </w: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4A5" w:rsidRPr="00042A04" w:rsidRDefault="00D564A5" w:rsidP="00D5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>В результате изучения курса обучающиеся должны:</w:t>
      </w: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927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 и изображениями;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изображать основные многогранники и круглые тела, выполнять чертежи по условиям задач;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простейшие сечения куба, призмы, пирамиды;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564A5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решении  стереометрических задач планиметрические факты и методы;</w:t>
      </w:r>
    </w:p>
    <w:p w:rsidR="00D564A5" w:rsidRPr="005D1BCA" w:rsidRDefault="00D564A5" w:rsidP="00D564A5">
      <w:pPr>
        <w:pStyle w:val="a3"/>
        <w:numPr>
          <w:ilvl w:val="0"/>
          <w:numId w:val="2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задач.</w:t>
      </w: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4A5" w:rsidRDefault="00D564A5" w:rsidP="00D5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9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64A5" w:rsidRPr="00017927" w:rsidRDefault="00D564A5" w:rsidP="00D564A5">
      <w:pPr>
        <w:pStyle w:val="a3"/>
        <w:numPr>
          <w:ilvl w:val="0"/>
          <w:numId w:val="27"/>
        </w:numPr>
        <w:spacing w:after="0" w:line="259" w:lineRule="auto"/>
        <w:ind w:left="0" w:firstLine="426"/>
        <w:rPr>
          <w:rFonts w:ascii="Times New Roman" w:hAnsi="Times New Roman"/>
          <w:sz w:val="24"/>
          <w:szCs w:val="24"/>
        </w:rPr>
      </w:pPr>
      <w:r w:rsidRPr="00017927">
        <w:rPr>
          <w:rFonts w:ascii="Times New Roman" w:hAnsi="Times New Roman"/>
          <w:sz w:val="24"/>
          <w:szCs w:val="24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D564A5" w:rsidRDefault="00D564A5" w:rsidP="00D564A5">
      <w:pPr>
        <w:pStyle w:val="a3"/>
        <w:numPr>
          <w:ilvl w:val="0"/>
          <w:numId w:val="27"/>
        </w:numPr>
        <w:spacing w:after="0" w:line="259" w:lineRule="auto"/>
        <w:ind w:left="0" w:firstLine="426"/>
        <w:rPr>
          <w:rFonts w:ascii="Times New Roman" w:hAnsi="Times New Roman"/>
          <w:sz w:val="24"/>
          <w:szCs w:val="24"/>
        </w:rPr>
      </w:pPr>
      <w:r w:rsidRPr="00017927">
        <w:rPr>
          <w:rFonts w:ascii="Times New Roman" w:hAnsi="Times New Roman"/>
          <w:sz w:val="24"/>
          <w:szCs w:val="24"/>
        </w:rPr>
        <w:t xml:space="preserve">вычисления </w:t>
      </w:r>
      <w:r>
        <w:rPr>
          <w:rFonts w:ascii="Times New Roman" w:hAnsi="Times New Roman"/>
          <w:sz w:val="24"/>
          <w:szCs w:val="24"/>
        </w:rPr>
        <w:t xml:space="preserve">объемов </w:t>
      </w:r>
      <w:r w:rsidRPr="00017927">
        <w:rPr>
          <w:rFonts w:ascii="Times New Roman" w:hAnsi="Times New Roman"/>
          <w:sz w:val="24"/>
          <w:szCs w:val="24"/>
        </w:rPr>
        <w:t xml:space="preserve">и площадей </w:t>
      </w:r>
      <w:r>
        <w:rPr>
          <w:rFonts w:ascii="Times New Roman" w:hAnsi="Times New Roman"/>
          <w:sz w:val="24"/>
          <w:szCs w:val="24"/>
        </w:rPr>
        <w:t xml:space="preserve">поверхностей пространственных тел </w:t>
      </w:r>
      <w:r w:rsidRPr="00017927">
        <w:rPr>
          <w:rFonts w:ascii="Times New Roman" w:hAnsi="Times New Roman"/>
          <w:sz w:val="24"/>
          <w:szCs w:val="24"/>
        </w:rPr>
        <w:t xml:space="preserve"> при решении практических задач, используя при необходимости справочники и вычислительные устройства.</w:t>
      </w:r>
    </w:p>
    <w:p w:rsidR="00E608A8" w:rsidRPr="0085034B" w:rsidRDefault="00E608A8" w:rsidP="00E608A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08A8" w:rsidRPr="0007417E" w:rsidRDefault="00E608A8" w:rsidP="00E608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E608A8" w:rsidRPr="0007417E" w:rsidRDefault="00E608A8" w:rsidP="00E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E608A8" w:rsidRPr="0007417E" w:rsidRDefault="00E608A8" w:rsidP="00E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E608A8" w:rsidRPr="0007417E" w:rsidRDefault="00E608A8" w:rsidP="00E608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E608A8" w:rsidRDefault="00E608A8" w:rsidP="00E60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608A8" w:rsidRPr="00BC283B" w:rsidRDefault="00E608A8" w:rsidP="00E608A8">
      <w:pPr>
        <w:spacing w:after="0"/>
        <w:jc w:val="center"/>
        <w:rPr>
          <w:color w:val="0070C0"/>
        </w:rPr>
      </w:pP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E608A8" w:rsidRPr="00BC283B" w:rsidRDefault="00E608A8" w:rsidP="00E608A8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Геометрия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11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E608A8" w:rsidRPr="00BC283B" w:rsidRDefault="00E608A8" w:rsidP="00E608A8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2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E608A8" w:rsidRPr="00BC283B" w:rsidRDefault="001161D3" w:rsidP="00E608A8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E608A8" w:rsidRPr="00C91413" w:rsidTr="00150514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E608A8" w:rsidRPr="00C91413" w:rsidTr="00150514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32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36 часов</w:t>
            </w:r>
          </w:p>
        </w:tc>
      </w:tr>
      <w:tr w:rsidR="00E608A8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E608A8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608A8" w:rsidRPr="00C91413" w:rsidTr="00150514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E608A8" w:rsidRPr="00C91413" w:rsidRDefault="00E608A8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608A8" w:rsidRDefault="00E608A8" w:rsidP="00E608A8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E608A8" w:rsidRPr="00E70B9E" w:rsidTr="00150514">
        <w:trPr>
          <w:tblHeader/>
        </w:trPr>
        <w:tc>
          <w:tcPr>
            <w:tcW w:w="958" w:type="dxa"/>
            <w:vMerge w:val="restart"/>
          </w:tcPr>
          <w:p w:rsidR="00E608A8" w:rsidRPr="009B204D" w:rsidRDefault="00E608A8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118" w:type="dxa"/>
            <w:gridSpan w:val="2"/>
          </w:tcPr>
          <w:p w:rsidR="00E608A8" w:rsidRPr="009B204D" w:rsidRDefault="00E608A8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E608A8" w:rsidRPr="009B204D" w:rsidRDefault="00E608A8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E608A8" w:rsidRPr="009B204D" w:rsidRDefault="00E608A8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E608A8" w:rsidRPr="00E70B9E" w:rsidTr="00150514">
        <w:trPr>
          <w:tblHeader/>
        </w:trPr>
        <w:tc>
          <w:tcPr>
            <w:tcW w:w="958" w:type="dxa"/>
            <w:vMerge/>
          </w:tcPr>
          <w:p w:rsidR="00E608A8" w:rsidRPr="00E70B9E" w:rsidRDefault="00E608A8" w:rsidP="0015051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9B204D" w:rsidRDefault="00E608A8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E608A8" w:rsidRPr="009B204D" w:rsidRDefault="00E608A8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E608A8" w:rsidRPr="00E70B9E" w:rsidTr="00150514">
        <w:tc>
          <w:tcPr>
            <w:tcW w:w="9571" w:type="dxa"/>
            <w:gridSpan w:val="6"/>
          </w:tcPr>
          <w:p w:rsidR="00E608A8" w:rsidRPr="00E70B9E" w:rsidRDefault="00E608A8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E608A8" w:rsidRPr="00750F7E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. Векторы в пространстве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Параллельность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параллельности прямых и плоскостей в пространстве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Перпендикулярность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перпендикулярности прямых и плоскостей в пространстве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5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вектора в пространстве. Модуль вектора. Равенство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вектора в пространстве, уметь применять их при решении задач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Сложение и вычитание</w:t>
            </w:r>
          </w:p>
          <w:p w:rsidR="00E608A8" w:rsidRPr="00E70B9E" w:rsidRDefault="00E608A8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векторов.</w:t>
            </w:r>
            <w:r>
              <w:rPr>
                <w:rFonts w:ascii="Times New Roman" w:hAnsi="Times New Roman" w:cs="Times New Roman"/>
              </w:rPr>
              <w:t xml:space="preserve"> Сумма нескольких векторов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векторы. Находить сумму нескольких векторов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pStyle w:val="a5"/>
              <w:widowControl w:val="0"/>
              <w:snapToGrid w:val="0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Умножение вектора на число</w:t>
            </w:r>
            <w:r w:rsidRPr="00E70B9E">
              <w:rPr>
                <w:iCs/>
                <w:sz w:val="22"/>
                <w:szCs w:val="22"/>
              </w:rPr>
              <w:t>. Коллинеарные векторы. Разложение вектора по двум неколлинеарным векторам.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150514">
            <w:pPr>
              <w:pStyle w:val="a5"/>
              <w:widowControl w:val="0"/>
              <w:snapToGrid w:val="0"/>
              <w:ind w:firstLine="0"/>
              <w:rPr>
                <w:iCs/>
                <w:sz w:val="20"/>
                <w:szCs w:val="20"/>
              </w:rPr>
            </w:pPr>
            <w:r w:rsidRPr="00083872">
              <w:rPr>
                <w:iCs/>
                <w:sz w:val="20"/>
                <w:szCs w:val="20"/>
              </w:rPr>
              <w:t>Уметь умножать вектор на число, раскладывать его по двум неколлинеарным векторам, знать определение коллинеарных векторов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Компланарные векторы. Правило параллелепипеда.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компланарных векторов, правило параллелепипеда. Уметь применять его при решении задач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Разложение по трём некомпланарным векторам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раскладывать вектор по трем некомпланарным векторам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A02E54" w:rsidRDefault="00E608A8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2E54">
              <w:rPr>
                <w:rFonts w:ascii="Times New Roman" w:hAnsi="Times New Roman" w:cs="Times New Roman"/>
                <w:b/>
              </w:rPr>
              <w:t>Зачет по теме «Векторы»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083872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 «Векторы в пространстве»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9E5098" w:rsidRDefault="00E608A8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608A8" w:rsidRPr="00E70B9E" w:rsidTr="00150514">
        <w:tc>
          <w:tcPr>
            <w:tcW w:w="9571" w:type="dxa"/>
            <w:gridSpan w:val="6"/>
          </w:tcPr>
          <w:p w:rsidR="00E608A8" w:rsidRDefault="00E608A8" w:rsidP="00150514">
            <w:pPr>
              <w:ind w:left="360"/>
              <w:rPr>
                <w:rFonts w:ascii="Times New Roman" w:hAnsi="Times New Roman"/>
              </w:rPr>
            </w:pPr>
          </w:p>
          <w:p w:rsidR="00E608A8" w:rsidRDefault="00E608A8" w:rsidP="00150514">
            <w:pPr>
              <w:ind w:left="360"/>
              <w:rPr>
                <w:rFonts w:ascii="Times New Roman" w:hAnsi="Times New Roman"/>
              </w:rPr>
            </w:pPr>
          </w:p>
          <w:p w:rsidR="00E608A8" w:rsidRPr="005C211E" w:rsidRDefault="00E608A8" w:rsidP="00150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. Метод координат в пространстве. Движения (15 час)</w:t>
            </w:r>
          </w:p>
          <w:p w:rsidR="00E608A8" w:rsidRPr="009E5098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Декартовы координаты в пространстве.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2E54">
              <w:rPr>
                <w:rFonts w:ascii="Times New Roman" w:hAnsi="Times New Roman" w:cs="Times New Roman"/>
                <w:sz w:val="20"/>
                <w:szCs w:val="20"/>
              </w:rPr>
              <w:t>Уметь построить прямоугольную систему координат в пространстве, знать ее элементы, находить координаты точек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iCs/>
                <w:sz w:val="22"/>
                <w:szCs w:val="22"/>
              </w:rPr>
              <w:t xml:space="preserve">Векторы. Координаты вектора.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понятие координат вектора, правила, суммы, разности, произведения векторов. Уметь находить координаты любого вектора, представленного в виде алгебраической суммы данных векторов, ординаты которых известны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радиус-вектора, уметь находить его координаты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70B9E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угол между векторами.</w:t>
            </w:r>
          </w:p>
          <w:p w:rsidR="00E608A8" w:rsidRPr="00E60A5C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скалярного произведения векторов и уметь находить его при решении задач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A02E54" w:rsidRDefault="00E608A8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9B583D">
              <w:rPr>
                <w:rFonts w:ascii="Times New Roman" w:hAnsi="Times New Roman" w:cs="Times New Roman"/>
              </w:rPr>
              <w:t>Центральная симметрия.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1270D6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о центральной симметрии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об осевой симметрии и зеркальной симметрии</w:t>
            </w: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Осевая симметрия. Зеркальная симметрия.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1270D6" w:rsidRPr="001319A5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270D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Параллельный перенос.</w:t>
            </w:r>
            <w:r w:rsidRPr="009B583D">
              <w:rPr>
                <w:rFonts w:ascii="Times New Roman" w:hAnsi="Times New Roman" w:cs="Times New Roman"/>
              </w:rPr>
              <w:t xml:space="preserve"> </w:t>
            </w:r>
            <w:r w:rsidR="001270D6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1319A5" w:rsidRDefault="00E608A8" w:rsidP="001270D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Знать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«параллельный перенос»,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«центральное подобие», уметь применять их при решении задач.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1319A5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4C3B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 xml:space="preserve">Зачет </w:t>
            </w:r>
            <w:r w:rsidRPr="005C211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9396A">
              <w:rPr>
                <w:rFonts w:ascii="Times New Roman" w:hAnsi="Times New Roman" w:cs="Times New Roman"/>
                <w:b/>
              </w:rPr>
              <w:t>по теме «Метод координат в пространстве</w:t>
            </w:r>
            <w:r>
              <w:rPr>
                <w:rFonts w:ascii="Times New Roman" w:hAnsi="Times New Roman" w:cs="Times New Roman"/>
                <w:b/>
              </w:rPr>
              <w:t>, Движение»</w:t>
            </w:r>
            <w:r w:rsidRPr="00C939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1319A5" w:rsidRDefault="00E608A8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Pr="005C211E">
              <w:rPr>
                <w:rFonts w:ascii="Times New Roman" w:hAnsi="Times New Roman" w:cs="Times New Roman"/>
                <w:b/>
              </w:rPr>
              <w:t xml:space="preserve"> по теме «Метод координат в пространстве, Движение»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9E5098" w:rsidRDefault="00E608A8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E608A8" w:rsidRPr="00E70B9E" w:rsidTr="00150514">
        <w:tc>
          <w:tcPr>
            <w:tcW w:w="9571" w:type="dxa"/>
            <w:gridSpan w:val="6"/>
          </w:tcPr>
          <w:p w:rsidR="00E608A8" w:rsidRDefault="00E608A8" w:rsidP="00150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608A8" w:rsidRPr="00F25D19" w:rsidRDefault="00E608A8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>Тема 3.Цилиндр, конус, шар (1</w:t>
            </w:r>
            <w:r w:rsidR="004926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Анализ контрольной работы. Понятие цилиндра. Основание, высота,  образующая, развертка цилиндра.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цилиндра и его элементов. Уметь выполнять чертеж цилиндра, решать задачи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F25D19" w:rsidRDefault="00E608A8" w:rsidP="001505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Осевые сечения цилиндра  и сечения параллельные основанию.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осевое сечение цилиндра и сечение плоскостью, проходящее параллельно основанию цилиндра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площади поверхности цилиндра.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конуса.  Основание, высота,  образующая, развертка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конуса и его элементов. Уметь выполнять чертеж конуса, решать задачи. Уметь строить осевое сечение конуса и сечение плоскостью, проходящее параллельно основанию конуса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усеченного конуса и его элементов. Уметь выполнять чертеж конуса, решать задачи. Уметь строить осевое сечение конуса </w:t>
            </w:r>
          </w:p>
        </w:tc>
      </w:tr>
      <w:tr w:rsidR="00E608A8" w:rsidRPr="00E70B9E" w:rsidTr="00150514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608A8" w:rsidRPr="00E70B9E" w:rsidTr="001270D6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608A8" w:rsidRPr="00E70B9E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Сфера и шар.  Уравнение сферы</w:t>
            </w:r>
          </w:p>
        </w:tc>
        <w:tc>
          <w:tcPr>
            <w:tcW w:w="3955" w:type="dxa"/>
            <w:tcBorders>
              <w:left w:val="single" w:sz="4" w:space="0" w:color="auto"/>
              <w:bottom w:val="nil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сфере и шаре, уравнении сферы</w:t>
            </w:r>
            <w:r w:rsidR="001270D6">
              <w:rPr>
                <w:rFonts w:ascii="Times New Roman" w:hAnsi="Times New Roman" w:cs="Times New Roman"/>
                <w:sz w:val="20"/>
                <w:szCs w:val="20"/>
              </w:rPr>
              <w:t>, уметь решать простейшие задачи по теме</w:t>
            </w:r>
          </w:p>
        </w:tc>
      </w:tr>
      <w:tr w:rsidR="00E608A8" w:rsidRPr="00E70B9E" w:rsidTr="001270D6">
        <w:tc>
          <w:tcPr>
            <w:tcW w:w="958" w:type="dxa"/>
          </w:tcPr>
          <w:p w:rsidR="00E608A8" w:rsidRPr="00E70B9E" w:rsidRDefault="00E608A8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E608A8" w:rsidRPr="00E70B9E" w:rsidRDefault="00E608A8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608A8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</w:tcBorders>
          </w:tcPr>
          <w:p w:rsidR="00E608A8" w:rsidRPr="00C9396A" w:rsidRDefault="00E608A8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1270D6" w:rsidRPr="00C9396A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взаимном расположении сферы и плоскости, уметь решать простейшие задачи по теме</w:t>
            </w: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1270D6" w:rsidRPr="00C9396A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Касательная плоскость к сфере. Площадь сферы.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C9396A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касательной плоскости к сфере, формулу площади поверхности сферы и уметь применять их при решении задач</w:t>
            </w: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C9396A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344332" w:rsidRDefault="001270D6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Зачет по теме «Цилиндр, конус, шар»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9E5098" w:rsidRDefault="001270D6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344332" w:rsidRDefault="001270D6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9E5098" w:rsidRDefault="001270D6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270D6" w:rsidRPr="00E70B9E" w:rsidTr="00150514">
        <w:tc>
          <w:tcPr>
            <w:tcW w:w="9571" w:type="dxa"/>
            <w:gridSpan w:val="6"/>
          </w:tcPr>
          <w:p w:rsidR="001270D6" w:rsidRPr="00E70B9E" w:rsidRDefault="001270D6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1270D6" w:rsidRPr="00344332" w:rsidRDefault="001270D6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>Тема 3. Объемы тел (1</w:t>
            </w:r>
            <w:r w:rsidR="004926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Понятие объема тела. Отношение объемов подобных тел.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344332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433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объеме тела, знать формулу объемов подобных тел и уметь применять ее при решении задач</w:t>
            </w:r>
          </w:p>
        </w:tc>
      </w:tr>
      <w:tr w:rsidR="001270D6" w:rsidRPr="00E70B9E" w:rsidTr="00150514">
        <w:tc>
          <w:tcPr>
            <w:tcW w:w="958" w:type="dxa"/>
          </w:tcPr>
          <w:p w:rsidR="001270D6" w:rsidRPr="00E70B9E" w:rsidRDefault="001270D6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270D6" w:rsidRPr="00E70B9E" w:rsidRDefault="001270D6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0D6" w:rsidRPr="00E70B9E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1270D6" w:rsidRPr="00344332" w:rsidRDefault="001270D6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прямоугольного параллелепипеда и куба. Уметь применять их при решении упражнений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C9396A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прямой призмы.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прямой призмы. Уметь применять ее при решении упражнений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 конуса.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конуса. Уметь применять ее при решении упражнений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Объем шара и площадь сферы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шара и площади сферы. Уметь применять их при решении упражнений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 на комбинацию многогранников и тел вращения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комбинации многогранников и тел вращения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344332" w:rsidRDefault="0049262F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B00B8D" w:rsidRDefault="0049262F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Зачет по теме «Объемы тел»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9E5098" w:rsidRDefault="0049262F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9262F" w:rsidRPr="00B00B8D" w:rsidRDefault="0049262F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9262F" w:rsidRPr="009E5098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повышенного уровня 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 и в нестандартных ситуациях</w:t>
            </w:r>
          </w:p>
        </w:tc>
      </w:tr>
      <w:tr w:rsidR="0049262F" w:rsidRPr="00E70B9E" w:rsidTr="00150514">
        <w:tc>
          <w:tcPr>
            <w:tcW w:w="9571" w:type="dxa"/>
            <w:gridSpan w:val="6"/>
          </w:tcPr>
          <w:p w:rsidR="0049262F" w:rsidRPr="00E70B9E" w:rsidRDefault="0049262F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49262F" w:rsidRPr="00B00B8D" w:rsidRDefault="0049262F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8D">
              <w:rPr>
                <w:rFonts w:ascii="Times New Roman" w:hAnsi="Times New Roman" w:cs="Times New Roman"/>
                <w:b/>
                <w:sz w:val="28"/>
                <w:szCs w:val="28"/>
              </w:rPr>
              <w:t>Тема 4. Повторение (10 час)</w:t>
            </w:r>
          </w:p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Многогранники: параллелепипед, 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«Многогранники»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Многогранники: параллелепипед, 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«Многогранники»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«Векторы в пространстве»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Метод координат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координатным методом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49262F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9E5098" w:rsidRDefault="0049262F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262F" w:rsidRPr="0049262F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49262F" w:rsidRPr="009E5098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49262F" w:rsidRPr="00B00B8D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B8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самоконтроля и рефлексии</w:t>
            </w:r>
          </w:p>
        </w:tc>
      </w:tr>
      <w:tr w:rsidR="0049262F" w:rsidRPr="00E70B9E" w:rsidTr="00150514">
        <w:tc>
          <w:tcPr>
            <w:tcW w:w="958" w:type="dxa"/>
          </w:tcPr>
          <w:p w:rsidR="0049262F" w:rsidRPr="00E70B9E" w:rsidRDefault="0049262F" w:rsidP="00E60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9262F" w:rsidRPr="00E70B9E" w:rsidRDefault="0049262F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Урок-консультация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E70B9E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62F" w:rsidRPr="00F25D19" w:rsidTr="00150514">
        <w:tc>
          <w:tcPr>
            <w:tcW w:w="958" w:type="dxa"/>
          </w:tcPr>
          <w:p w:rsidR="0049262F" w:rsidRPr="00F25D19" w:rsidRDefault="0049262F" w:rsidP="0015051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49262F" w:rsidRPr="00F25D19" w:rsidRDefault="0049262F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</w:tcPr>
          <w:p w:rsidR="0049262F" w:rsidRPr="00F25D19" w:rsidRDefault="0049262F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9262F" w:rsidRPr="00F25D19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49262F" w:rsidRPr="00F25D19" w:rsidRDefault="0049262F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E608A8" w:rsidRPr="00F25D19" w:rsidRDefault="00E608A8" w:rsidP="00E608A8">
      <w:pPr>
        <w:rPr>
          <w:b/>
        </w:rPr>
      </w:pPr>
    </w:p>
    <w:p w:rsidR="00E608A8" w:rsidRDefault="00E608A8" w:rsidP="00E608A8">
      <w:r>
        <w:br w:type="page"/>
      </w:r>
    </w:p>
    <w:p w:rsidR="00E608A8" w:rsidRPr="00F25D19" w:rsidRDefault="00E608A8" w:rsidP="00E608A8">
      <w:pPr>
        <w:pStyle w:val="Default"/>
        <w:spacing w:line="276" w:lineRule="auto"/>
        <w:ind w:firstLine="426"/>
        <w:jc w:val="center"/>
        <w:rPr>
          <w:b/>
          <w:bCs/>
          <w:lang w:val="ru-RU"/>
        </w:rPr>
      </w:pPr>
      <w:r w:rsidRPr="00F25D19">
        <w:rPr>
          <w:b/>
          <w:bCs/>
        </w:rPr>
        <w:lastRenderedPageBreak/>
        <w:t>Ресурсное обеспечение образовательного процесса</w:t>
      </w:r>
    </w:p>
    <w:p w:rsidR="00E608A8" w:rsidRPr="00F25D19" w:rsidRDefault="00E608A8" w:rsidP="00E608A8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D19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</w:t>
      </w:r>
    </w:p>
    <w:p w:rsidR="00E608A8" w:rsidRPr="00F25D19" w:rsidRDefault="00E608A8" w:rsidP="00E608A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Л. С. Атанасян, В.Ф Бутузов и др. Геометрия 10-11 класс: учебник для общеобразовательных учреждений. - М.: Просвещение, 2014 г. </w:t>
      </w:r>
    </w:p>
    <w:p w:rsidR="00E608A8" w:rsidRPr="00F25D19" w:rsidRDefault="00E608A8" w:rsidP="00E60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1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608A8" w:rsidRPr="00F25D19" w:rsidRDefault="00E608A8" w:rsidP="00E608A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1 часть «Учитель АСТ», Волгоград 2009 г.</w:t>
      </w:r>
    </w:p>
    <w:p w:rsidR="00E608A8" w:rsidRPr="00F25D19" w:rsidRDefault="00E608A8" w:rsidP="00E608A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2 часть «Учитель АСТ», Волгоград 2009 г.</w:t>
      </w:r>
    </w:p>
    <w:p w:rsidR="00E608A8" w:rsidRPr="00F25D19" w:rsidRDefault="00E608A8" w:rsidP="00E608A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2010.Математика. Учебно-тренировочные материалы для подготовки учащихся / ФИПИ-М.: Интеллект-Центр, </w:t>
      </w:r>
      <w:smartTag w:uri="urn:schemas-microsoft-com:office:smarttags" w:element="metricconverter">
        <w:smartTagPr>
          <w:attr w:name="ProductID" w:val="2010 г"/>
        </w:smartTagPr>
        <w:r w:rsidRPr="00F25D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25D19">
        <w:rPr>
          <w:rFonts w:ascii="Times New Roman" w:hAnsi="Times New Roman" w:cs="Times New Roman"/>
          <w:sz w:val="24"/>
          <w:szCs w:val="24"/>
        </w:rPr>
        <w:t>.</w:t>
      </w:r>
    </w:p>
    <w:p w:rsidR="00E608A8" w:rsidRPr="00BF4FCF" w:rsidRDefault="00E608A8" w:rsidP="00E608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E608A8" w:rsidRDefault="00E608A8" w:rsidP="00E608A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8A8" w:rsidRPr="00BF4FCF" w:rsidRDefault="00E608A8" w:rsidP="00E608A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7" w:history="1"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uztest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608A8" w:rsidRPr="00BF4FCF" w:rsidRDefault="00E608A8" w:rsidP="00E608A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Pr="00BF4FCF">
          <w:rPr>
            <w:rStyle w:val="ab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b"/>
            <w:rFonts w:ascii="Times New Roman" w:hAnsi="Times New Roman"/>
            <w:sz w:val="24"/>
            <w:szCs w:val="24"/>
          </w:rPr>
          <w:t>о/</w:t>
        </w:r>
      </w:hyperlink>
    </w:p>
    <w:p w:rsidR="00E608A8" w:rsidRPr="00BF4FCF" w:rsidRDefault="00E608A8" w:rsidP="00E608A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E608A8" w:rsidRPr="00BF4FCF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E608A8" w:rsidRPr="00BF4FCF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9" w:history="1">
        <w:r w:rsidRPr="005548D0">
          <w:rPr>
            <w:rStyle w:val="ab"/>
            <w:rFonts w:ascii="Times New Roman" w:hAnsi="Times New Roman"/>
            <w:sz w:val="24"/>
            <w:szCs w:val="24"/>
          </w:rPr>
          <w:t>http://www.etudes.ru/</w:t>
        </w:r>
      </w:hyperlink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0" w:history="1">
        <w:r w:rsidRPr="005548D0">
          <w:rPr>
            <w:rStyle w:val="ab"/>
          </w:rPr>
          <w:t>http://school-collection.edu.ru/</w:t>
        </w:r>
      </w:hyperlink>
    </w:p>
    <w:p w:rsidR="00E608A8" w:rsidRPr="003125B5" w:rsidRDefault="001161D3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608A8" w:rsidRPr="005548D0">
          <w:rPr>
            <w:rStyle w:val="ab"/>
          </w:rPr>
          <w:t>http://www.matematika-na.ru/index.php</w:t>
        </w:r>
      </w:hyperlink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E608A8" w:rsidRPr="00F25D19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lang w:val="en-US"/>
        </w:rPr>
      </w:pPr>
      <w:r w:rsidRPr="00F25D19">
        <w:rPr>
          <w:rFonts w:ascii="Times New Roman" w:hAnsi="Times New Roman"/>
          <w:lang w:val="en-US"/>
        </w:rPr>
        <w:t>www.fipi.ru ege.edu.ru</w:t>
      </w:r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F25D19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E608A8" w:rsidRPr="003125B5" w:rsidRDefault="00E608A8" w:rsidP="00E608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>1september.ru www.math.ru</w:t>
      </w:r>
    </w:p>
    <w:p w:rsidR="00E608A8" w:rsidRDefault="00E608A8" w:rsidP="00E608A8">
      <w:pPr>
        <w:jc w:val="both"/>
      </w:pPr>
    </w:p>
    <w:p w:rsidR="00E608A8" w:rsidRPr="00F25D19" w:rsidRDefault="00E608A8" w:rsidP="00E608A8">
      <w:pPr>
        <w:pStyle w:val="Default"/>
        <w:ind w:firstLine="426"/>
        <w:rPr>
          <w:lang w:val="ru-RU"/>
        </w:rPr>
      </w:pPr>
    </w:p>
    <w:p w:rsidR="00E608A8" w:rsidRDefault="00E608A8" w:rsidP="00E608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08A8" w:rsidRDefault="00E608A8" w:rsidP="00E608A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608A8" w:rsidRDefault="00E608A8" w:rsidP="00E608A8"/>
    <w:p w:rsidR="00E608A8" w:rsidRDefault="00E608A8" w:rsidP="00E608A8">
      <w:pPr>
        <w:jc w:val="center"/>
        <w:rPr>
          <w:b/>
        </w:rPr>
      </w:pPr>
    </w:p>
    <w:p w:rsidR="00E608A8" w:rsidRDefault="00E608A8" w:rsidP="00E608A8"/>
    <w:p w:rsidR="00A17377" w:rsidRDefault="00A17377"/>
    <w:sectPr w:rsidR="00A17377" w:rsidSect="00A14AE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D3" w:rsidRDefault="001161D3" w:rsidP="009505B4">
      <w:pPr>
        <w:spacing w:after="0" w:line="240" w:lineRule="auto"/>
      </w:pPr>
      <w:r>
        <w:separator/>
      </w:r>
    </w:p>
  </w:endnote>
  <w:endnote w:type="continuationSeparator" w:id="0">
    <w:p w:rsidR="001161D3" w:rsidRDefault="001161D3" w:rsidP="0095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27"/>
      <w:docPartObj>
        <w:docPartGallery w:val="Page Numbers (Bottom of Page)"/>
        <w:docPartUnique/>
      </w:docPartObj>
    </w:sdtPr>
    <w:sdtEndPr/>
    <w:sdtContent>
      <w:p w:rsidR="00960906" w:rsidRDefault="009505B4">
        <w:pPr>
          <w:pStyle w:val="af1"/>
          <w:jc w:val="center"/>
        </w:pPr>
        <w:r>
          <w:fldChar w:fldCharType="begin"/>
        </w:r>
        <w:r w:rsidR="0049262F">
          <w:instrText xml:space="preserve"> PAGE   \* MERGEFORMAT </w:instrText>
        </w:r>
        <w:r>
          <w:fldChar w:fldCharType="separate"/>
        </w:r>
        <w:r w:rsidR="00A14A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0906" w:rsidRDefault="001161D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D3" w:rsidRDefault="001161D3" w:rsidP="009505B4">
      <w:pPr>
        <w:spacing w:after="0" w:line="240" w:lineRule="auto"/>
      </w:pPr>
      <w:r>
        <w:separator/>
      </w:r>
    </w:p>
  </w:footnote>
  <w:footnote w:type="continuationSeparator" w:id="0">
    <w:p w:rsidR="001161D3" w:rsidRDefault="001161D3" w:rsidP="0095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BB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9BB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F4416D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7C4D"/>
    <w:multiLevelType w:val="multilevel"/>
    <w:tmpl w:val="F76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9529F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0B3ECF"/>
    <w:multiLevelType w:val="hybridMultilevel"/>
    <w:tmpl w:val="7CD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40058"/>
    <w:multiLevelType w:val="hybridMultilevel"/>
    <w:tmpl w:val="BE5A08E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0B1B8F"/>
    <w:multiLevelType w:val="hybridMultilevel"/>
    <w:tmpl w:val="6AF802DE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0282"/>
    <w:multiLevelType w:val="multilevel"/>
    <w:tmpl w:val="B1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84C78"/>
    <w:multiLevelType w:val="hybridMultilevel"/>
    <w:tmpl w:val="9702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076DC"/>
    <w:multiLevelType w:val="hybridMultilevel"/>
    <w:tmpl w:val="3FC8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7A16"/>
    <w:multiLevelType w:val="hybridMultilevel"/>
    <w:tmpl w:val="C4A0E24A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0A7A"/>
    <w:multiLevelType w:val="hybridMultilevel"/>
    <w:tmpl w:val="59660A3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81A7E"/>
    <w:multiLevelType w:val="multilevel"/>
    <w:tmpl w:val="8F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C3D83"/>
    <w:multiLevelType w:val="hybridMultilevel"/>
    <w:tmpl w:val="F418D9A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0901784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D5697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25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28"/>
  </w:num>
  <w:num w:numId="14">
    <w:abstractNumId w:val="21"/>
  </w:num>
  <w:num w:numId="15">
    <w:abstractNumId w:val="16"/>
  </w:num>
  <w:num w:numId="16">
    <w:abstractNumId w:val="8"/>
  </w:num>
  <w:num w:numId="17">
    <w:abstractNumId w:val="29"/>
  </w:num>
  <w:num w:numId="18">
    <w:abstractNumId w:val="20"/>
  </w:num>
  <w:num w:numId="19">
    <w:abstractNumId w:val="4"/>
  </w:num>
  <w:num w:numId="20">
    <w:abstractNumId w:val="11"/>
  </w:num>
  <w:num w:numId="21">
    <w:abstractNumId w:val="24"/>
  </w:num>
  <w:num w:numId="22">
    <w:abstractNumId w:val="7"/>
  </w:num>
  <w:num w:numId="23">
    <w:abstractNumId w:val="9"/>
  </w:num>
  <w:num w:numId="24">
    <w:abstractNumId w:val="27"/>
  </w:num>
  <w:num w:numId="25">
    <w:abstractNumId w:val="0"/>
  </w:num>
  <w:num w:numId="26">
    <w:abstractNumId w:val="3"/>
  </w:num>
  <w:num w:numId="27">
    <w:abstractNumId w:val="13"/>
  </w:num>
  <w:num w:numId="28">
    <w:abstractNumId w:val="6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8A8"/>
    <w:rsid w:val="001161D3"/>
    <w:rsid w:val="001270D6"/>
    <w:rsid w:val="001B294E"/>
    <w:rsid w:val="002879C1"/>
    <w:rsid w:val="0049262F"/>
    <w:rsid w:val="00553938"/>
    <w:rsid w:val="00871F87"/>
    <w:rsid w:val="009505B4"/>
    <w:rsid w:val="00A14AE5"/>
    <w:rsid w:val="00A17377"/>
    <w:rsid w:val="00AE03BF"/>
    <w:rsid w:val="00D564A5"/>
    <w:rsid w:val="00E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82ABD-654C-44B4-9CF8-A3E89F5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A8"/>
  </w:style>
  <w:style w:type="paragraph" w:styleId="2">
    <w:name w:val="heading 2"/>
    <w:basedOn w:val="a"/>
    <w:next w:val="a"/>
    <w:link w:val="20"/>
    <w:qFormat/>
    <w:rsid w:val="00E608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08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6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608A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608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E6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8A8"/>
  </w:style>
  <w:style w:type="paragraph" w:styleId="a8">
    <w:name w:val="Body Text"/>
    <w:basedOn w:val="a"/>
    <w:link w:val="a9"/>
    <w:uiPriority w:val="99"/>
    <w:unhideWhenUsed/>
    <w:rsid w:val="00E608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608A8"/>
  </w:style>
  <w:style w:type="paragraph" w:customStyle="1" w:styleId="aa">
    <w:name w:val="Стиль"/>
    <w:rsid w:val="00E6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E608A8"/>
    <w:rPr>
      <w:color w:val="0000FF"/>
      <w:u w:val="single"/>
    </w:rPr>
  </w:style>
  <w:style w:type="paragraph" w:customStyle="1" w:styleId="Default">
    <w:name w:val="Default"/>
    <w:rsid w:val="00E60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Знак1"/>
    <w:basedOn w:val="a"/>
    <w:rsid w:val="00E608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otnote reference"/>
    <w:basedOn w:val="a0"/>
    <w:semiHidden/>
    <w:rsid w:val="00E608A8"/>
    <w:rPr>
      <w:vertAlign w:val="superscript"/>
    </w:rPr>
  </w:style>
  <w:style w:type="paragraph" w:styleId="ad">
    <w:name w:val="footnote text"/>
    <w:basedOn w:val="a"/>
    <w:link w:val="ae"/>
    <w:semiHidden/>
    <w:rsid w:val="00E608A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60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6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08A8"/>
  </w:style>
  <w:style w:type="paragraph" w:styleId="af1">
    <w:name w:val="footer"/>
    <w:basedOn w:val="a"/>
    <w:link w:val="af2"/>
    <w:uiPriority w:val="99"/>
    <w:unhideWhenUsed/>
    <w:rsid w:val="00E6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&#1089;d&#1086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ztes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ematika-na.ru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ud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3900</Words>
  <Characters>22235</Characters>
  <Application>Microsoft Office Word</Application>
  <DocSecurity>0</DocSecurity>
  <Lines>185</Lines>
  <Paragraphs>52</Paragraphs>
  <ScaleCrop>false</ScaleCrop>
  <Company/>
  <LinksUpToDate>false</LinksUpToDate>
  <CharactersWithSpaces>26083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dcterms:created xsi:type="dcterms:W3CDTF">2015-06-11T17:13:00Z</dcterms:created>
  <dcterms:modified xsi:type="dcterms:W3CDTF">2015-07-05T10:35:00Z</dcterms:modified>
</cp:coreProperties>
</file>