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6B" w:rsidRPr="008F236B" w:rsidRDefault="008F236B" w:rsidP="008F236B">
      <w:pPr>
        <w:spacing w:after="0"/>
        <w:jc w:val="center"/>
        <w:rPr>
          <w:rFonts w:ascii="Verdana" w:hAnsi="Verdana"/>
          <w:bCs/>
          <w:sz w:val="26"/>
          <w:szCs w:val="26"/>
          <w:shd w:val="clear" w:color="auto" w:fill="FFFFFF"/>
        </w:rPr>
      </w:pPr>
      <w:r w:rsidRPr="008F236B">
        <w:rPr>
          <w:rFonts w:ascii="Verdana" w:hAnsi="Verdana"/>
          <w:bCs/>
          <w:sz w:val="26"/>
          <w:szCs w:val="26"/>
          <w:shd w:val="clear" w:color="auto" w:fill="FFFFFF"/>
        </w:rPr>
        <w:t>Муниципальное бюджетное общеобразовательное учреждение</w:t>
      </w:r>
    </w:p>
    <w:p w:rsidR="008F236B" w:rsidRPr="008F236B" w:rsidRDefault="008F236B" w:rsidP="008F236B">
      <w:pPr>
        <w:spacing w:after="0"/>
        <w:jc w:val="center"/>
        <w:rPr>
          <w:rFonts w:ascii="Verdana" w:hAnsi="Verdana"/>
          <w:bCs/>
          <w:sz w:val="26"/>
          <w:szCs w:val="26"/>
          <w:shd w:val="clear" w:color="auto" w:fill="FFFFFF"/>
        </w:rPr>
      </w:pPr>
      <w:r w:rsidRPr="008F236B">
        <w:rPr>
          <w:rFonts w:ascii="Verdana" w:hAnsi="Verdana"/>
          <w:bCs/>
          <w:sz w:val="26"/>
          <w:szCs w:val="26"/>
          <w:shd w:val="clear" w:color="auto" w:fill="FFFFFF"/>
        </w:rPr>
        <w:t>«Гвардейская школа-гимназия № 2»</w:t>
      </w:r>
    </w:p>
    <w:p w:rsidR="008F236B" w:rsidRPr="008F236B" w:rsidRDefault="008F236B" w:rsidP="008F236B">
      <w:pPr>
        <w:spacing w:after="0"/>
        <w:jc w:val="center"/>
        <w:rPr>
          <w:rFonts w:ascii="Verdana" w:hAnsi="Verdana"/>
          <w:bCs/>
          <w:sz w:val="26"/>
          <w:szCs w:val="26"/>
          <w:shd w:val="clear" w:color="auto" w:fill="FFFFFF"/>
        </w:rPr>
      </w:pPr>
      <w:r w:rsidRPr="008F236B">
        <w:rPr>
          <w:rFonts w:ascii="Verdana" w:hAnsi="Verdana"/>
          <w:bCs/>
          <w:sz w:val="26"/>
          <w:szCs w:val="26"/>
          <w:shd w:val="clear" w:color="auto" w:fill="FFFFFF"/>
        </w:rPr>
        <w:t>Симферопольского района Республики Крым</w:t>
      </w:r>
    </w:p>
    <w:p w:rsidR="008F236B" w:rsidRPr="008F236B" w:rsidRDefault="008F236B" w:rsidP="008F236B">
      <w:pPr>
        <w:spacing w:after="0"/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</w:pPr>
    </w:p>
    <w:p w:rsidR="008F236B" w:rsidRPr="008F236B" w:rsidRDefault="008F236B" w:rsidP="008F236B">
      <w:pPr>
        <w:spacing w:after="0"/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</w:pPr>
      <w:r w:rsidRPr="008F236B"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  <w:t>Подготовка к ГВЭ по математике                                                                         11 класс</w:t>
      </w:r>
    </w:p>
    <w:p w:rsidR="008F236B" w:rsidRDefault="008F236B" w:rsidP="00465221">
      <w:pPr>
        <w:spacing w:after="0"/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</w:pPr>
      <w:bookmarkStart w:id="0" w:name="_GoBack"/>
      <w:bookmarkEnd w:id="0"/>
    </w:p>
    <w:p w:rsidR="005E3EAA" w:rsidRPr="00465221" w:rsidRDefault="00A66ED5" w:rsidP="00465221">
      <w:pPr>
        <w:spacing w:after="0"/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</w:pPr>
      <w:r w:rsidRPr="00465221"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  <w:t>Показательные неравенства</w:t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981075" cy="400050"/>
            <wp:effectExtent l="19050" t="0" r="9525" b="0"/>
            <wp:docPr id="1" name="Рисунок 1" descr="http://reshuege.ru/formula/94/948cf766ffd7b477c179259c13442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4/948cf766ffd7b477c179259c13442f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695325" cy="266700"/>
            <wp:effectExtent l="19050" t="0" r="9525" b="0"/>
            <wp:docPr id="4" name="Рисунок 4" descr="http://reshuege.ru/formula/4c/4cad2aa7e4d7c2b4b7ffcc4638385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c/4cad2aa7e4d7c2b4b7ffcc46383858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857375" cy="342900"/>
            <wp:effectExtent l="19050" t="0" r="9525" b="0"/>
            <wp:docPr id="7" name="Рисунок 7" descr="http://reshuege.ru/formula/60/605ba4a043cae7c4896a2d9e392d1c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60/605ba4a043cae7c4896a2d9e392d1c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981075" cy="400050"/>
            <wp:effectExtent l="19050" t="0" r="9525" b="0"/>
            <wp:docPr id="10" name="Рисунок 10" descr="http://reshuege.ru/formula/6b/6b6136d351799616ada091b1aad03d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6b/6b6136d351799616ada091b1aad03d3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771525" cy="266700"/>
            <wp:effectExtent l="19050" t="0" r="9525" b="0"/>
            <wp:docPr id="13" name="Рисунок 13" descr="http://reshuege.ru/formula/aa/aa838f566dfb731cb4bfd766513d9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aa/aa838f566dfb731cb4bfd766513d98a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971550" cy="152400"/>
            <wp:effectExtent l="19050" t="0" r="0" b="0"/>
            <wp:docPr id="16" name="Рисунок 16" descr="http://reshuege.ru/formula/34/348fa08d10acb7034d7cceb27f075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34/348fa08d10acb7034d7cceb27f0759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114425" cy="152400"/>
            <wp:effectExtent l="19050" t="0" r="9525" b="0"/>
            <wp:docPr id="25" name="Рисунок 25" descr="http://reshuege.ru/formula/2b/2bc79a3f2680e4558d7f88dd95649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2b/2bc79a3f2680e4558d7f88dd95649f7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457325" cy="190500"/>
            <wp:effectExtent l="19050" t="0" r="9525" b="0"/>
            <wp:docPr id="28" name="Рисунок 28" descr="http://reshuege.ru/formula/fa/faa248c57d93ba1dfa86eb9070d1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fa/faa248c57d93ba1dfa86eb9070d1101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695450" cy="190500"/>
            <wp:effectExtent l="19050" t="0" r="0" b="0"/>
            <wp:docPr id="31" name="Рисунок 31" descr="http://reshuege.ru/formula/4d/4d64563174c856efde2bdf8d9879c5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4d/4d64563174c856efde2bdf8d9879c5b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343025" cy="152400"/>
            <wp:effectExtent l="0" t="0" r="9525" b="0"/>
            <wp:docPr id="34" name="Рисунок 34" descr="http://reshuege.ru/formula/97/970ebbb553535a3ea994306506059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97/970ebbb553535a3ea99430650605990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104900" cy="190500"/>
            <wp:effectExtent l="19050" t="0" r="0" b="0"/>
            <wp:docPr id="37" name="Рисунок 37" descr="http://reshuege.ru/formula/ca/cad9e9f71ff0c8588426f52b6c0826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ca/cad9e9f71ff0c8588426f52b6c08261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047875" cy="190500"/>
            <wp:effectExtent l="19050" t="0" r="9525" b="0"/>
            <wp:docPr id="40" name="Рисунок 40" descr="http://reshuege.ru/formula/c0/c0deebf6a3241c424072b2882a7220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c0/c0deebf6a3241c424072b2882a7220bf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305050" cy="190500"/>
            <wp:effectExtent l="19050" t="0" r="0" b="0"/>
            <wp:docPr id="43" name="Рисунок 43" descr="http://reshuege.ru/formula/19/1938a8b4e86327c673d866f8f28e3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19/1938a8b4e86327c673d866f8f28e3bf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923925" cy="342900"/>
            <wp:effectExtent l="19050" t="0" r="9525" b="0"/>
            <wp:docPr id="46" name="Рисунок 46" descr="http://reshuege.ru/formula/32/32c59ea66347780d1d8e27d2ccfdf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32/32c59ea66347780d1d8e27d2ccfdf74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400175" cy="152400"/>
            <wp:effectExtent l="19050" t="0" r="9525" b="0"/>
            <wp:docPr id="49" name="Рисунок 49" descr="http://reshuege.ru/formula/27/27a2da3bd42d1c3482430afafbdb1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27/27a2da3bd42d1c3482430afafbdb181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466850" cy="342900"/>
            <wp:effectExtent l="19050" t="0" r="0" b="0"/>
            <wp:docPr id="52" name="Рисунок 52" descr="http://reshuege.ru/formula/a7/a7d8d5c9cf9f7303e6e7a62097d65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a7/a7d8d5c9cf9f7303e6e7a62097d6559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495425" cy="266700"/>
            <wp:effectExtent l="19050" t="0" r="9525" b="0"/>
            <wp:docPr id="55" name="Рисунок 55" descr="http://reshuege.ru/formula/68/68512effad3c7c5d42453235e1887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68/68512effad3c7c5d42453235e1887ed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409700" cy="152400"/>
            <wp:effectExtent l="19050" t="0" r="0" b="0"/>
            <wp:docPr id="58" name="Рисунок 58" descr="http://reshuege.ru/formula/b2/b26b03adb8063209b9047dc443e548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b2/b26b03adb8063209b9047dc443e5485f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190625" cy="190500"/>
            <wp:effectExtent l="19050" t="0" r="9525" b="0"/>
            <wp:docPr id="61" name="Рисунок 61" descr="http://reshuege.ru/formula/01/0102604670f57100b8f236fb4a92b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01/0102604670f57100b8f236fb4a92bbf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314450" cy="190500"/>
            <wp:effectExtent l="19050" t="0" r="0" b="0"/>
            <wp:docPr id="64" name="Рисунок 64" descr="http://reshuege.ru/formula/74/74f42f522e0954f6c8d9c9ef9f840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74/74f42f522e0954f6c8d9c9ef9f840a4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752600" cy="209550"/>
            <wp:effectExtent l="19050" t="0" r="0" b="0"/>
            <wp:docPr id="73" name="Рисунок 73" descr="http://reshuege.ru/formula/88/888676480c77d191704e0cbfb8658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88/888676480c77d191704e0cbfb8658f2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876425" cy="266700"/>
            <wp:effectExtent l="19050" t="0" r="9525" b="0"/>
            <wp:docPr id="76" name="Рисунок 76" descr="http://reshuege.ru/formula/2b/2ba1e7897b90779b92ea617386d1a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2b/2ba1e7897b90779b92ea617386d1a04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085975" cy="266700"/>
            <wp:effectExtent l="19050" t="0" r="9525" b="0"/>
            <wp:docPr id="79" name="Рисунок 79" descr="http://reshuege.ru/formula/cd/cdb17c9ab61e244319cb221a1c1026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cd/cdb17c9ab61e244319cb221a1c10268b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2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lastRenderedPageBreak/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200150" cy="381000"/>
            <wp:effectExtent l="19050" t="0" r="0" b="0"/>
            <wp:docPr id="88" name="Рисунок 88" descr="http://reshuege.ru/formula/f8/f8dfebca044289a09da82cdc71dbc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f8/f8dfebca044289a09da82cdc71dbcd2f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spacing w:after="0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p w:rsidR="00D42A59" w:rsidRPr="00465221" w:rsidRDefault="00D42A59" w:rsidP="00465221">
      <w:pPr>
        <w:spacing w:after="0"/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</w:pPr>
      <w:r w:rsidRPr="00465221">
        <w:rPr>
          <w:rFonts w:ascii="Verdana" w:hAnsi="Verdana"/>
          <w:b/>
          <w:bCs/>
          <w:color w:val="000066"/>
          <w:sz w:val="26"/>
          <w:szCs w:val="26"/>
          <w:shd w:val="clear" w:color="auto" w:fill="FFFFFF"/>
        </w:rPr>
        <w:t>Логарифмические неравенства</w:t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905000" cy="342900"/>
            <wp:effectExtent l="19050" t="0" r="0" b="0"/>
            <wp:docPr id="91" name="Рисунок 91" descr="http://reshuege.ru/formula/23/233e240509b3d7f215aa4c705db34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23/233e240509b3d7f215aa4c705db3459d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343025" cy="381000"/>
            <wp:effectExtent l="19050" t="0" r="9525" b="0"/>
            <wp:docPr id="94" name="Рисунок 94" descr="http://reshuege.ru/formula/b8/b843a324b03b0687954a59881378f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b8/b843a324b03b0687954a59881378fa5a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3971925" cy="304800"/>
            <wp:effectExtent l="19050" t="0" r="9525" b="0"/>
            <wp:docPr id="97" name="Рисунок 97" descr="http://reshuege.ru/formula/f6/f6a8fd7dd93fd890b211910268f0c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f6/f6a8fd7dd93fd890b211910268f0c220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724025" cy="400050"/>
            <wp:effectExtent l="0" t="0" r="9525" b="0"/>
            <wp:docPr id="100" name="Рисунок 100" descr="http://reshuege.ru/formula/41/41f49ca5e41c414e9e6b367187373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41/41f49ca5e41c414e9e6b367187373906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724025" cy="381000"/>
            <wp:effectExtent l="0" t="0" r="9525" b="0"/>
            <wp:docPr id="103" name="Рисунок 103" descr="http://reshuege.ru/formula/a1/a1270d2be28ff04258ab03b84995d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a1/a1270d2be28ff04258ab03b84995d55b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866900" cy="400050"/>
            <wp:effectExtent l="19050" t="0" r="0" b="0"/>
            <wp:docPr id="106" name="Рисунок 106" descr="http://reshuege.ru/formula/8f/8fc9a016d8e4ed9f9352ac843dffab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8f/8fc9a016d8e4ed9f9352ac843dffabe5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295525" cy="400050"/>
            <wp:effectExtent l="19050" t="0" r="9525" b="0"/>
            <wp:docPr id="109" name="Рисунок 109" descr="http://reshuege.ru/formula/83/834d724e178ce25e2e95331c8f7c9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83/834d724e178ce25e2e95331c8f7c92ae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733550" cy="190500"/>
            <wp:effectExtent l="19050" t="0" r="0" b="0"/>
            <wp:docPr id="112" name="Рисунок 112" descr="http://reshuege.ru/formula/25/25d7ab45ec74bf109404b35162cf8d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25/25d7ab45ec74bf109404b35162cf8d51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733550" cy="190500"/>
            <wp:effectExtent l="19050" t="0" r="0" b="0"/>
            <wp:docPr id="115" name="Рисунок 115" descr="http://reshuege.ru/formula/0e/0ec7f3e7d28fffe89add371fd49bff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0e/0ec7f3e7d28fffe89add371fd49bff94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219325" cy="190500"/>
            <wp:effectExtent l="19050" t="0" r="9525" b="0"/>
            <wp:docPr id="118" name="Рисунок 118" descr="http://reshuege.ru/formula/4f/4f8af9993cac73db7de9a91e80b7c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4f/4f8af9993cac73db7de9a91e80b7c16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121" name="Рисунок 121" descr="http://reshuege.ru/formula/b2/b2056542740cc98a0537dadaddd41a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b2/b2056542740cc98a0537dadaddd41ab6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466850" cy="190500"/>
            <wp:effectExtent l="19050" t="0" r="0" b="0"/>
            <wp:docPr id="124" name="Рисунок 124" descr="http://reshuege.ru/formula/77/77c79fea8fbeea2c2a7df7797c14ef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77/77c79fea8fbeea2c2a7df7797c14ef0f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266825" cy="266700"/>
            <wp:effectExtent l="19050" t="0" r="9525" b="0"/>
            <wp:docPr id="127" name="Рисунок 127" descr="http://reshuege.ru/formula/9d/9d994a53bc1268ce354897a364a442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9d/9d994a53bc1268ce354897a364a4426a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171700" cy="361950"/>
            <wp:effectExtent l="19050" t="0" r="0" b="0"/>
            <wp:docPr id="130" name="Рисунок 130" descr="http://reshuege.ru/formula/12/12c3e5157d1d24ffdb7cfaf2d54a4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12/12c3e5157d1d24ffdb7cfaf2d54a4a0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057400" cy="342900"/>
            <wp:effectExtent l="19050" t="0" r="0" b="0"/>
            <wp:docPr id="133" name="Рисунок 133" descr="http://reshuege.ru/formula/39/39e72f41d4ec3da543da71444f056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39/39e72f41d4ec3da543da71444f056e39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171700" cy="361950"/>
            <wp:effectExtent l="19050" t="0" r="0" b="0"/>
            <wp:docPr id="136" name="Рисунок 136" descr="http://reshuege.ru/formula/0b/0b2cda30813fa6a407982a5aa57472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0b/0b2cda30813fa6a407982a5aa574727c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924050" cy="190500"/>
            <wp:effectExtent l="19050" t="0" r="0" b="0"/>
            <wp:docPr id="139" name="Рисунок 139" descr="http://reshuege.ru/formula/f4/f4be75f6d4b9c059b3722a1839249f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f4/f4be75f6d4b9c059b3722a1839249f23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095500" cy="228600"/>
            <wp:effectExtent l="19050" t="0" r="0" b="0"/>
            <wp:docPr id="142" name="Рисунок 142" descr="http://reshuege.ru/formula/aa/aa03a8f4d0dcfa5eea029ea60077d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aa/aa03a8f4d0dcfa5eea029ea60077d805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145" name="Рисунок 145" descr="http://reshuege.ru/formula/4d/4d341d2a4bcb83fc55d2c74c52823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4d/4d341d2a4bcb83fc55d2c74c52823724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ство: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343150" cy="209550"/>
            <wp:effectExtent l="19050" t="0" r="0" b="0"/>
            <wp:docPr id="148" name="Рисунок 148" descr="http://reshuege.ru/formula/19/193803661a5f480dfb0aea966bafed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19/193803661a5f480dfb0aea966bafede0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Pr="00465221" w:rsidRDefault="00D42A59" w:rsidP="00465221">
      <w:pPr>
        <w:pStyle w:val="a5"/>
        <w:numPr>
          <w:ilvl w:val="0"/>
          <w:numId w:val="1"/>
        </w:numPr>
        <w:spacing w:after="0"/>
        <w:ind w:left="0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</w:t>
      </w:r>
      <w:r w:rsidRPr="004652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65221">
        <w:rPr>
          <w:noProof/>
          <w:sz w:val="26"/>
          <w:szCs w:val="26"/>
          <w:lang w:eastAsia="ru-RU"/>
        </w:rPr>
        <w:drawing>
          <wp:inline distT="0" distB="0" distL="0" distR="0">
            <wp:extent cx="2943225" cy="304800"/>
            <wp:effectExtent l="19050" t="0" r="9525" b="0"/>
            <wp:docPr id="151" name="Рисунок 151" descr="http://reshuege.ru/formula/53/53fd5a6931989dd68e7e2d2735e7c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53/53fd5a6931989dd68e7e2d2735e7c687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59" w:rsidRDefault="00D42A59" w:rsidP="00465221">
      <w:pPr>
        <w:pStyle w:val="a5"/>
        <w:numPr>
          <w:ilvl w:val="0"/>
          <w:numId w:val="1"/>
        </w:numPr>
        <w:spacing w:after="0"/>
        <w:ind w:left="0"/>
      </w:pPr>
      <w:r w:rsidRPr="00465221">
        <w:rPr>
          <w:color w:val="000000"/>
          <w:sz w:val="26"/>
          <w:szCs w:val="26"/>
          <w:shd w:val="clear" w:color="auto" w:fill="FFFFFF"/>
        </w:rPr>
        <w:t>Ре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ши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те не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ра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вен</w:t>
      </w:r>
      <w:r w:rsidRPr="00465221">
        <w:rPr>
          <w:color w:val="000000"/>
          <w:sz w:val="26"/>
          <w:szCs w:val="26"/>
          <w:shd w:val="clear" w:color="auto" w:fill="FFFFFF"/>
        </w:rPr>
        <w:softHyphen/>
        <w:t>ство</w:t>
      </w:r>
      <w:r w:rsidRPr="00655076"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495550" cy="381000"/>
            <wp:effectExtent l="19050" t="0" r="0" b="0"/>
            <wp:docPr id="154" name="Рисунок 154" descr="http://reshuege.ru/formula/e0/e043dde9400dd22a7078b2431bdab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e0/e043dde9400dd22a7078b2431bdabe53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A59" w:rsidSect="005E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7A6"/>
    <w:multiLevelType w:val="hybridMultilevel"/>
    <w:tmpl w:val="0CA4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2F3"/>
    <w:multiLevelType w:val="hybridMultilevel"/>
    <w:tmpl w:val="7E3E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ED5"/>
    <w:rsid w:val="00465221"/>
    <w:rsid w:val="005E3EAA"/>
    <w:rsid w:val="00655076"/>
    <w:rsid w:val="008F236B"/>
    <w:rsid w:val="00A66ED5"/>
    <w:rsid w:val="00D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9319-4D37-41E7-A7EF-24AE945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A59"/>
  </w:style>
  <w:style w:type="paragraph" w:styleId="a3">
    <w:name w:val="Balloon Text"/>
    <w:basedOn w:val="a"/>
    <w:link w:val="a4"/>
    <w:uiPriority w:val="99"/>
    <w:semiHidden/>
    <w:unhideWhenUsed/>
    <w:rsid w:val="00D4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mama</cp:lastModifiedBy>
  <cp:revision>5</cp:revision>
  <cp:lastPrinted>2015-04-16T20:33:00Z</cp:lastPrinted>
  <dcterms:created xsi:type="dcterms:W3CDTF">2015-04-16T19:27:00Z</dcterms:created>
  <dcterms:modified xsi:type="dcterms:W3CDTF">2015-04-16T20:57:00Z</dcterms:modified>
</cp:coreProperties>
</file>